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87" w:rsidRPr="00603D13" w:rsidRDefault="004133C3" w:rsidP="00603D13">
      <w:pPr>
        <w:pStyle w:val="Pardfaut"/>
        <w:spacing w:before="0" w:after="400" w:line="276" w:lineRule="auto"/>
        <w:jc w:val="center"/>
        <w:rPr>
          <w:rFonts w:ascii="Times New Roman" w:eastAsia="Times Roman" w:hAnsi="Times New Roman" w:cs="Times New Roman"/>
          <w:b/>
          <w:bCs/>
          <w:color w:val="333333"/>
        </w:rPr>
      </w:pPr>
      <w:r w:rsidRPr="00603D13">
        <w:rPr>
          <w:rFonts w:ascii="Times New Roman" w:hAnsi="Times New Roman" w:cs="Times New Roman"/>
          <w:b/>
          <w:bCs/>
          <w:color w:val="333333"/>
        </w:rPr>
        <w:t>Μπορεί το έργο του Αριστοτέλη να συνεισφέρει στην επικοινωνιακή διαχείριση κρίσεων;</w:t>
      </w:r>
    </w:p>
    <w:p w:rsidR="00C70087" w:rsidRPr="00603D13" w:rsidRDefault="004133C3" w:rsidP="00603D13">
      <w:pPr>
        <w:pStyle w:val="Corps"/>
        <w:spacing w:line="276" w:lineRule="auto"/>
        <w:jc w:val="both"/>
        <w:rPr>
          <w:rStyle w:val="Aucun"/>
          <w:rFonts w:ascii="Times New Roman" w:eastAsia="Times Roman" w:hAnsi="Times New Roman" w:cs="Times New Roman"/>
          <w:sz w:val="24"/>
          <w:szCs w:val="24"/>
        </w:rPr>
      </w:pPr>
      <w:bookmarkStart w:id="0" w:name="_GoBack"/>
      <w:bookmarkEnd w:id="0"/>
      <w:r w:rsidRPr="00603D13">
        <w:rPr>
          <w:rStyle w:val="Aucun"/>
          <w:rFonts w:ascii="Times New Roman" w:hAnsi="Times New Roman" w:cs="Times New Roman"/>
          <w:sz w:val="24"/>
          <w:szCs w:val="24"/>
        </w:rPr>
        <w:t>Στην ιστορία της ανθρωπότητας όλες οι κρίσεις είναι συνδεδεμένες</w:t>
      </w:r>
      <w:r w:rsidRPr="00603D13">
        <w:rPr>
          <w:rStyle w:val="Aucun"/>
          <w:rFonts w:ascii="Times New Roman" w:hAnsi="Times New Roman" w:cs="Times New Roman"/>
          <w:sz w:val="24"/>
          <w:szCs w:val="24"/>
          <w:lang w:val="nl-NL"/>
        </w:rPr>
        <w:t xml:space="preserve"> </w:t>
      </w:r>
      <w:r w:rsidRPr="00603D13">
        <w:rPr>
          <w:rStyle w:val="Aucun"/>
          <w:rFonts w:ascii="Times New Roman" w:hAnsi="Times New Roman" w:cs="Times New Roman"/>
          <w:sz w:val="24"/>
          <w:szCs w:val="24"/>
        </w:rPr>
        <w:t xml:space="preserve">με προβλήματα επικοινωνίας και ιδιαίτερα με την αμφισημία του λόγου, άσχετα της πολιτισμικής δομής κάθε κοινότητας. Ο </w:t>
      </w:r>
      <w:r w:rsidRPr="00603D13">
        <w:rPr>
          <w:rStyle w:val="Aucun"/>
          <w:rFonts w:ascii="Times New Roman" w:hAnsi="Times New Roman" w:cs="Times New Roman"/>
          <w:sz w:val="24"/>
          <w:szCs w:val="24"/>
          <w:lang w:val="nl-NL"/>
        </w:rPr>
        <w:t>τεχνικό-</w:t>
      </w:r>
      <w:r w:rsidRPr="00603D13">
        <w:rPr>
          <w:rStyle w:val="Aucun"/>
          <w:rFonts w:ascii="Times New Roman" w:hAnsi="Times New Roman" w:cs="Times New Roman"/>
          <w:sz w:val="24"/>
          <w:szCs w:val="24"/>
        </w:rPr>
        <w:t>οικονομικός όμως πολιτισμός προσθέτει</w:t>
      </w:r>
      <w:r w:rsidRPr="00603D13">
        <w:rPr>
          <w:rStyle w:val="Aucun"/>
          <w:rFonts w:ascii="Times New Roman" w:hAnsi="Times New Roman" w:cs="Times New Roman"/>
          <w:sz w:val="24"/>
          <w:szCs w:val="24"/>
          <w:lang w:val="nl-NL"/>
        </w:rPr>
        <w:t xml:space="preserve"> </w:t>
      </w:r>
      <w:r w:rsidRPr="00603D13">
        <w:rPr>
          <w:rStyle w:val="Aucun"/>
          <w:rFonts w:ascii="Times New Roman" w:hAnsi="Times New Roman" w:cs="Times New Roman"/>
          <w:sz w:val="24"/>
          <w:szCs w:val="24"/>
        </w:rPr>
        <w:t xml:space="preserve">νέες δυνατότητες και πολλαπλασιάζει τις κρίσεις διαταράσσοντας τους προηγούμενους τρόπους αφήγησης, και ιδιαίτερα την μυθοποιητική που συμπληρώθηκε με την μυθοτεχνική </w:t>
      </w:r>
      <w:r w:rsidRPr="00603D13">
        <w:rPr>
          <w:rStyle w:val="Aucun"/>
          <w:rFonts w:ascii="Times New Roman" w:hAnsi="Times New Roman" w:cs="Times New Roman"/>
          <w:sz w:val="24"/>
          <w:szCs w:val="24"/>
          <w:lang w:val="nl-NL"/>
        </w:rPr>
        <w:t>(</w:t>
      </w:r>
      <w:r w:rsidRPr="00603D13">
        <w:rPr>
          <w:rStyle w:val="Aucun"/>
          <w:rFonts w:ascii="Times New Roman" w:hAnsi="Times New Roman" w:cs="Times New Roman"/>
          <w:sz w:val="24"/>
          <w:szCs w:val="24"/>
        </w:rPr>
        <w:t>κινηματογράφο, τηλεόραση, μέσα επικοινωνίας, βίντεο παιχνίδια</w:t>
      </w:r>
      <w:r w:rsidRPr="00603D13">
        <w:rPr>
          <w:rStyle w:val="Aucun"/>
          <w:rFonts w:ascii="Times New Roman" w:hAnsi="Times New Roman" w:cs="Times New Roman"/>
          <w:sz w:val="24"/>
          <w:szCs w:val="24"/>
          <w:lang w:val="nl-NL"/>
        </w:rPr>
        <w:t xml:space="preserve">, ιστότοπο </w:t>
      </w:r>
      <w:r w:rsidRPr="00603D13">
        <w:rPr>
          <w:rStyle w:val="Aucun"/>
          <w:rFonts w:ascii="Times New Roman" w:hAnsi="Times New Roman" w:cs="Times New Roman"/>
          <w:sz w:val="24"/>
          <w:szCs w:val="24"/>
        </w:rPr>
        <w:t>κοινωνικής δικτύωσης</w:t>
      </w:r>
      <w:r w:rsidRPr="00603D13">
        <w:rPr>
          <w:rStyle w:val="Aucun"/>
          <w:rFonts w:ascii="Times New Roman" w:hAnsi="Times New Roman" w:cs="Times New Roman"/>
          <w:sz w:val="24"/>
          <w:szCs w:val="24"/>
          <w:lang w:val="nl-NL"/>
        </w:rPr>
        <w:t>,</w:t>
      </w:r>
      <w:r w:rsidRPr="00603D13">
        <w:rPr>
          <w:rStyle w:val="Aucun"/>
          <w:rFonts w:ascii="Times New Roman" w:hAnsi="Times New Roman" w:cs="Times New Roman"/>
          <w:sz w:val="24"/>
          <w:szCs w:val="24"/>
        </w:rPr>
        <w:t xml:space="preserve"> κτλ.</w:t>
      </w:r>
      <w:r w:rsidRPr="00603D13">
        <w:rPr>
          <w:rStyle w:val="Aucun"/>
          <w:rFonts w:ascii="Times New Roman" w:hAnsi="Times New Roman" w:cs="Times New Roman"/>
          <w:sz w:val="24"/>
          <w:szCs w:val="24"/>
          <w:lang w:val="nl-NL"/>
        </w:rPr>
        <w:t>)</w:t>
      </w:r>
      <w:r w:rsidRPr="00603D13">
        <w:rPr>
          <w:rStyle w:val="Aucun"/>
          <w:rFonts w:ascii="Times New Roman" w:hAnsi="Times New Roman" w:cs="Times New Roman"/>
          <w:sz w:val="24"/>
          <w:szCs w:val="24"/>
        </w:rPr>
        <w:t>. Όποιες κι αν είναι οι επιρροές στους λόγους που αναδύονται από τις τεχνολογίες και αναλύονται με τις πληροφοριακές ροές των δεδομένων, η διαχείρηση των κρίσεων εμπλέκει υπαρξιακά στοιχεία, με αναφορές σε ψυχολογικά και ηθικά πεδία, που υπερβαίνουν τις αφηρημένες λογικές δομές και την συνύπαρξη αξιόπιστων αφηγήσεων</w:t>
      </w:r>
      <w:r w:rsidRPr="00603D13">
        <w:rPr>
          <w:rFonts w:ascii="Times New Roman" w:hAnsi="Times New Roman" w:cs="Times New Roman"/>
          <w:sz w:val="24"/>
          <w:szCs w:val="24"/>
        </w:rPr>
        <w:t xml:space="preserve"> και </w:t>
      </w:r>
      <w:r w:rsidRPr="00603D13">
        <w:rPr>
          <w:rStyle w:val="Aucun"/>
          <w:rFonts w:ascii="Times New Roman" w:hAnsi="Times New Roman" w:cs="Times New Roman"/>
          <w:sz w:val="24"/>
          <w:szCs w:val="24"/>
        </w:rPr>
        <w:t xml:space="preserve">ψευδών μεταδόσεων. Το </w:t>
      </w:r>
      <w:r w:rsidRPr="00603D13">
        <w:rPr>
          <w:rStyle w:val="Aucun"/>
          <w:rFonts w:ascii="Times New Roman" w:hAnsi="Times New Roman" w:cs="Times New Roman"/>
          <w:i/>
          <w:iCs/>
          <w:sz w:val="24"/>
          <w:szCs w:val="24"/>
        </w:rPr>
        <w:t>κοινό</w:t>
      </w:r>
      <w:r w:rsidRPr="00603D13">
        <w:rPr>
          <w:rStyle w:val="Aucun"/>
          <w:rFonts w:ascii="Times New Roman" w:hAnsi="Times New Roman" w:cs="Times New Roman"/>
          <w:sz w:val="24"/>
          <w:szCs w:val="24"/>
        </w:rPr>
        <w:t xml:space="preserve"> στοιχείο που συνδέει το παρελθόν με το παρόν είναι η πολυδιάστατη γλώσσα, που περιέχει και συναισθηματικά στοιχεία με ιστορικές διακλαδώσεις, οι οποίες αναδείχθηκαν σε περιόδους κοινωνικών και πολιτισμικών κρίσεων. </w:t>
      </w:r>
    </w:p>
    <w:p w:rsidR="00C70087" w:rsidRPr="00603D13" w:rsidRDefault="004133C3" w:rsidP="00603D13">
      <w:pPr>
        <w:pStyle w:val="Corps"/>
        <w:spacing w:line="276" w:lineRule="auto"/>
        <w:jc w:val="both"/>
        <w:rPr>
          <w:rFonts w:ascii="Times New Roman" w:eastAsia="Times Roman" w:hAnsi="Times New Roman" w:cs="Times New Roman"/>
          <w:sz w:val="24"/>
          <w:szCs w:val="24"/>
        </w:rPr>
      </w:pPr>
      <w:r w:rsidRPr="00603D13">
        <w:rPr>
          <w:rFonts w:ascii="Times New Roman" w:eastAsia="Times Roman" w:hAnsi="Times New Roman" w:cs="Times New Roman"/>
          <w:sz w:val="24"/>
          <w:szCs w:val="24"/>
        </w:rPr>
        <w:tab/>
        <w:t xml:space="preserve">Η αριστοτελική διάκριση του λόγου σε </w:t>
      </w:r>
      <w:r w:rsidRPr="00603D13">
        <w:rPr>
          <w:rStyle w:val="Aucun"/>
          <w:rFonts w:ascii="Times New Roman" w:hAnsi="Times New Roman" w:cs="Times New Roman"/>
          <w:i/>
          <w:iCs/>
          <w:sz w:val="24"/>
          <w:szCs w:val="24"/>
        </w:rPr>
        <w:t>λεγόμενα</w:t>
      </w:r>
      <w:r w:rsidRPr="00603D13">
        <w:rPr>
          <w:rFonts w:ascii="Times New Roman" w:hAnsi="Times New Roman" w:cs="Times New Roman"/>
          <w:sz w:val="24"/>
          <w:szCs w:val="24"/>
        </w:rPr>
        <w:t xml:space="preserve"> και </w:t>
      </w:r>
      <w:r w:rsidRPr="00603D13">
        <w:rPr>
          <w:rStyle w:val="Aucun"/>
          <w:rFonts w:ascii="Times New Roman" w:hAnsi="Times New Roman" w:cs="Times New Roman"/>
          <w:i/>
          <w:iCs/>
          <w:sz w:val="24"/>
          <w:szCs w:val="24"/>
        </w:rPr>
        <w:t xml:space="preserve">κατηγορούμενα </w:t>
      </w:r>
      <w:r w:rsidRPr="00603D13">
        <w:rPr>
          <w:rFonts w:ascii="Times New Roman" w:hAnsi="Times New Roman" w:cs="Times New Roman"/>
          <w:sz w:val="24"/>
          <w:szCs w:val="24"/>
        </w:rPr>
        <w:t xml:space="preserve">με ποικίλες χρήσεις, είναι σημαντική για την προσέγγιση των πραγμάτων. Είναι και επίκαιρη, αν όχι στην κυριολεξία, τουλάχιστον ως προς την πρόθεση, και μπορεί να συνεισφέρει και στην επικοινωνιακή διαχείριση των κρίσεων. Έτσι, από την πλευρά του </w:t>
      </w:r>
      <w:r w:rsidRPr="00603D13">
        <w:rPr>
          <w:rStyle w:val="Aucun"/>
          <w:rFonts w:ascii="Times New Roman" w:hAnsi="Times New Roman" w:cs="Times New Roman"/>
          <w:i/>
          <w:iCs/>
          <w:sz w:val="24"/>
          <w:szCs w:val="24"/>
        </w:rPr>
        <w:t>αποφαντικού λόγου</w:t>
      </w:r>
      <w:r w:rsidRPr="00603D13">
        <w:rPr>
          <w:rFonts w:ascii="Times New Roman" w:hAnsi="Times New Roman" w:cs="Times New Roman"/>
          <w:sz w:val="24"/>
          <w:szCs w:val="24"/>
        </w:rPr>
        <w:t xml:space="preserve">, ο οποίος περιέχει τις κατηγορίες και αποβλέπει στην ανάδειξη των πραγμάτων είτε ως φαινομένων, είτε ως καθαυτών, ο διαχωρισμός μεταξύ της διαλεκτικής, της επιστήμης και της ρητορικής, διαφοροποιεί την προσέγγιση των κρίσεων και τις δυνατές λύσεις τους. Π.χ. ο δοξαστικός λόγος αξιολογεί τους λόγους και τα πράγματα ενώ η επιστήμη οριοθετεί το γίγνεσθαι με τρόπο που εμπλέκει και τον άνθρωπο, όπως στον χρόνο με την έννοια του καιρού και στον τον τόπο με την έννοια της διαβίωσης. Από την πλευρά της η διαλεκτική αναλύει όλες τις δυνατότητες κάθε έννοιας, συνεπώς και των πιθανών κινδύνων, ενώ η ρητορική στοχεύει την πειθώ και την πειστικότητα, αλλά με ηθικές αναφορές. Σύμφωνα με τον Αριστοτέλη το διακύβευμα είναι κατά πόσο προσεγγίζεται η πολύπλοκη πραγματικότητα έξω από την στρατηγική των παραδειγμάτων και των μοντέλων που διαμόρφωσε ο Πλάτων </w:t>
      </w:r>
      <w:r w:rsidRPr="00603D13">
        <w:rPr>
          <w:rFonts w:ascii="Times New Roman" w:hAnsi="Times New Roman" w:cs="Times New Roman"/>
          <w:sz w:val="24"/>
          <w:szCs w:val="24"/>
          <w:lang w:val="nl-NL"/>
        </w:rPr>
        <w:t>(</w:t>
      </w:r>
      <w:r w:rsidRPr="00603D13">
        <w:rPr>
          <w:rFonts w:ascii="Times New Roman" w:hAnsi="Times New Roman" w:cs="Times New Roman"/>
          <w:sz w:val="24"/>
          <w:szCs w:val="24"/>
        </w:rPr>
        <w:t>και που θα ακολουθήσει η σύγχρονη επιστήμη</w:t>
      </w:r>
      <w:r w:rsidRPr="00603D13">
        <w:rPr>
          <w:rFonts w:ascii="Times New Roman" w:hAnsi="Times New Roman" w:cs="Times New Roman"/>
          <w:sz w:val="24"/>
          <w:szCs w:val="24"/>
          <w:lang w:val="nl-NL"/>
        </w:rPr>
        <w:t>)</w:t>
      </w:r>
      <w:r w:rsidRPr="00603D13">
        <w:rPr>
          <w:rFonts w:ascii="Times New Roman" w:hAnsi="Times New Roman" w:cs="Times New Roman"/>
          <w:sz w:val="24"/>
          <w:szCs w:val="24"/>
        </w:rPr>
        <w:t xml:space="preserve">, με σκοπό την ευδαιμονία των ανθρώπων, μέσω της ηθικής και της πολιτικής. Εξού και ο καθοριστικός ρόλος των </w:t>
      </w:r>
      <w:r w:rsidRPr="00603D13">
        <w:rPr>
          <w:rStyle w:val="Aucun"/>
          <w:rFonts w:ascii="Times New Roman" w:hAnsi="Times New Roman" w:cs="Times New Roman"/>
          <w:i/>
          <w:iCs/>
          <w:sz w:val="24"/>
          <w:szCs w:val="24"/>
        </w:rPr>
        <w:t>λεγόμενων</w:t>
      </w:r>
      <w:r w:rsidRPr="00603D13">
        <w:rPr>
          <w:rFonts w:ascii="Times New Roman" w:hAnsi="Times New Roman" w:cs="Times New Roman"/>
          <w:sz w:val="24"/>
          <w:szCs w:val="24"/>
        </w:rPr>
        <w:t>, και ιδιαίτερα του αφηγηματικού και μυθικού λόγου, όπως διαμορφώθηκε ήδη από την αρχαϊκή εποχή με την χρήση του μύθου, όχι ως κατα</w:t>
      </w:r>
      <w:r w:rsidRPr="00603D13">
        <w:rPr>
          <w:rFonts w:ascii="Times New Roman" w:hAnsi="Times New Roman" w:cs="Times New Roman"/>
          <w:sz w:val="24"/>
          <w:szCs w:val="24"/>
          <w:lang w:val="nl-NL"/>
        </w:rPr>
        <w:t>-</w:t>
      </w:r>
      <w:r w:rsidRPr="00603D13">
        <w:rPr>
          <w:rFonts w:ascii="Times New Roman" w:hAnsi="Times New Roman" w:cs="Times New Roman"/>
          <w:sz w:val="24"/>
          <w:szCs w:val="24"/>
        </w:rPr>
        <w:t xml:space="preserve">λογική αφήγηση, αλλά ως εξουσιοδοτημένη ομιλία που παράγει εντυπώσεις και συναισθήματα, και που διατηρεί ο Αριστοτέλης στην </w:t>
      </w:r>
      <w:r w:rsidRPr="00603D13">
        <w:rPr>
          <w:rStyle w:val="Aucun"/>
          <w:rFonts w:ascii="Times New Roman" w:hAnsi="Times New Roman" w:cs="Times New Roman"/>
          <w:i/>
          <w:iCs/>
          <w:sz w:val="24"/>
          <w:szCs w:val="24"/>
        </w:rPr>
        <w:t>Ποιητική</w:t>
      </w:r>
      <w:r w:rsidRPr="00603D13">
        <w:rPr>
          <w:rFonts w:ascii="Times New Roman" w:hAnsi="Times New Roman" w:cs="Times New Roman"/>
          <w:sz w:val="24"/>
          <w:szCs w:val="24"/>
        </w:rPr>
        <w:t>, χάρη της τραγωδίας και της κωμωδίας, με την αφηγηματική</w:t>
      </w:r>
      <w:r w:rsidRPr="00603D13">
        <w:rPr>
          <w:rFonts w:ascii="Times New Roman" w:hAnsi="Times New Roman" w:cs="Times New Roman"/>
          <w:sz w:val="24"/>
          <w:szCs w:val="24"/>
          <w:lang w:val="nl-NL"/>
        </w:rPr>
        <w:t xml:space="preserve"> </w:t>
      </w:r>
      <w:r w:rsidRPr="00603D13">
        <w:rPr>
          <w:rFonts w:ascii="Times New Roman" w:hAnsi="Times New Roman" w:cs="Times New Roman"/>
          <w:sz w:val="24"/>
          <w:szCs w:val="24"/>
        </w:rPr>
        <w:t xml:space="preserve">απόλαυση και την αφηγηματική βία ως υπερτροφική μορφή των επικοινωνιακών κρίσεων, που μπορούμε να επεκτείνουμε σε κάθε αφήγηση. </w:t>
      </w:r>
    </w:p>
    <w:p w:rsidR="00C70087" w:rsidRDefault="004133C3" w:rsidP="00603D13">
      <w:pPr>
        <w:pStyle w:val="Corps"/>
        <w:spacing w:line="276" w:lineRule="auto"/>
        <w:jc w:val="both"/>
        <w:rPr>
          <w:rFonts w:ascii="Times New Roman" w:hAnsi="Times New Roman" w:cs="Times New Roman"/>
          <w:sz w:val="24"/>
          <w:szCs w:val="24"/>
        </w:rPr>
      </w:pPr>
      <w:r w:rsidRPr="00603D13">
        <w:rPr>
          <w:rFonts w:ascii="Times New Roman" w:eastAsia="Times Roman" w:hAnsi="Times New Roman" w:cs="Times New Roman"/>
          <w:sz w:val="24"/>
          <w:szCs w:val="24"/>
        </w:rPr>
        <w:tab/>
        <w:t>Το ερώτημα είναι λοιπόν κατά πόσο η πολύπλευρη αυτή δομή του έργου του Αριστοτέλη περιέχει τις δυνατότητες να εκφράσει την πολύπλοκη συγχρονικότητά μας</w:t>
      </w:r>
      <w:r w:rsidRPr="00603D13">
        <w:rPr>
          <w:rFonts w:ascii="Times New Roman" w:hAnsi="Times New Roman" w:cs="Times New Roman"/>
          <w:sz w:val="24"/>
          <w:szCs w:val="24"/>
        </w:rPr>
        <w:t>, η οποία εμπλέκει και διαδοχικές κρίσεις, οι οποίες απαιτούν, μαζί με και πέρα από τις νέες τεχνολογίες, νέες προσεγγίσεις, για να αποφευχθούν οι τραγικές θεσμικές και ηθικές ολισθήσεις ή καταρρεύσεις εις βάρος της Φύσης και της ανθρώπινης αξιοπρέπειας.</w:t>
      </w:r>
    </w:p>
    <w:p w:rsidR="00456E50" w:rsidRDefault="00456E50" w:rsidP="00603D13">
      <w:pPr>
        <w:pStyle w:val="Corps"/>
        <w:spacing w:line="276" w:lineRule="auto"/>
        <w:jc w:val="both"/>
        <w:rPr>
          <w:rFonts w:ascii="Times New Roman" w:hAnsi="Times New Roman" w:cs="Times New Roman"/>
          <w:sz w:val="24"/>
          <w:szCs w:val="24"/>
        </w:rPr>
      </w:pPr>
    </w:p>
    <w:p w:rsidR="00456E50" w:rsidRDefault="00456E50" w:rsidP="00603D13">
      <w:pPr>
        <w:pStyle w:val="Corps"/>
        <w:spacing w:line="276" w:lineRule="auto"/>
        <w:jc w:val="both"/>
        <w:rPr>
          <w:rFonts w:ascii="Times New Roman" w:hAnsi="Times New Roman" w:cs="Times New Roman"/>
          <w:sz w:val="24"/>
          <w:szCs w:val="24"/>
        </w:rPr>
      </w:pPr>
    </w:p>
    <w:p w:rsidR="00456E50" w:rsidRDefault="00456E50" w:rsidP="00456E50">
      <w:pPr>
        <w:pStyle w:val="Corps"/>
        <w:spacing w:line="276" w:lineRule="auto"/>
        <w:jc w:val="both"/>
        <w:rPr>
          <w:rFonts w:ascii="Times New Roman" w:hAnsi="Times New Roman" w:cs="Times New Roman"/>
          <w:sz w:val="24"/>
          <w:szCs w:val="24"/>
        </w:rPr>
      </w:pPr>
    </w:p>
    <w:p w:rsidR="00456E50" w:rsidRPr="00603D13" w:rsidRDefault="00456E50" w:rsidP="00603D13">
      <w:pPr>
        <w:pStyle w:val="Corps"/>
        <w:spacing w:line="276" w:lineRule="auto"/>
        <w:jc w:val="both"/>
        <w:rPr>
          <w:rFonts w:ascii="Times New Roman" w:hAnsi="Times New Roman" w:cs="Times New Roman"/>
          <w:sz w:val="24"/>
          <w:szCs w:val="24"/>
        </w:rPr>
      </w:pPr>
    </w:p>
    <w:sectPr w:rsidR="00456E50" w:rsidRPr="00603D13" w:rsidSect="002329E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25" w:rsidRDefault="00C42F25">
      <w:r>
        <w:separator/>
      </w:r>
    </w:p>
  </w:endnote>
  <w:endnote w:type="continuationSeparator" w:id="0">
    <w:p w:rsidR="00C42F25" w:rsidRDefault="00C42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imes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87" w:rsidRDefault="00C700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25" w:rsidRDefault="00C42F25">
      <w:r>
        <w:separator/>
      </w:r>
    </w:p>
  </w:footnote>
  <w:footnote w:type="continuationSeparator" w:id="0">
    <w:p w:rsidR="00C42F25" w:rsidRDefault="00C42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87" w:rsidRDefault="00C7008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C70087"/>
    <w:rsid w:val="00087D92"/>
    <w:rsid w:val="002329EE"/>
    <w:rsid w:val="004133C3"/>
    <w:rsid w:val="00456E50"/>
    <w:rsid w:val="00603D13"/>
    <w:rsid w:val="006976E0"/>
    <w:rsid w:val="00897860"/>
    <w:rsid w:val="00C42F25"/>
    <w:rsid w:val="00C700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29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329EE"/>
    <w:rPr>
      <w:u w:val="single"/>
    </w:rPr>
  </w:style>
  <w:style w:type="paragraph" w:customStyle="1" w:styleId="Pardfaut">
    <w:name w:val="Par défaut"/>
    <w:rsid w:val="002329EE"/>
    <w:pPr>
      <w:spacing w:before="160" w:line="288" w:lineRule="auto"/>
    </w:pPr>
    <w:rPr>
      <w:rFonts w:ascii="Helvetica Neue" w:hAnsi="Helvetica Neue" w:cs="Arial Unicode MS"/>
      <w:color w:val="000000"/>
      <w:sz w:val="24"/>
      <w:szCs w:val="24"/>
    </w:rPr>
  </w:style>
  <w:style w:type="paragraph" w:customStyle="1" w:styleId="Corps">
    <w:name w:val="Corps"/>
    <w:rsid w:val="002329EE"/>
    <w:rPr>
      <w:rFonts w:ascii="Helvetica Neue" w:eastAsia="Helvetica Neue" w:hAnsi="Helvetica Neue" w:cs="Helvetica Neue"/>
      <w:color w:val="000000"/>
      <w:sz w:val="22"/>
      <w:szCs w:val="22"/>
    </w:rPr>
  </w:style>
  <w:style w:type="character" w:customStyle="1" w:styleId="Aucun">
    <w:name w:val="Aucun"/>
    <w:rsid w:val="002329EE"/>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Pechlivanidis</dc:creator>
  <cp:lastModifiedBy>Christos Pec</cp:lastModifiedBy>
  <cp:revision>2</cp:revision>
  <dcterms:created xsi:type="dcterms:W3CDTF">2023-12-11T18:01:00Z</dcterms:created>
  <dcterms:modified xsi:type="dcterms:W3CDTF">2023-12-11T18:01:00Z</dcterms:modified>
</cp:coreProperties>
</file>